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955" w14:textId="77777777" w:rsidR="00525229" w:rsidRPr="0002756F" w:rsidRDefault="00EB731F" w:rsidP="00525229">
      <w:pPr>
        <w:pStyle w:val="OZNRODZAKTUtznustawalubrozporzdzenieiorganwydajcy"/>
      </w:pPr>
      <w:bookmarkStart w:id="0" w:name="_GoBack"/>
      <w:bookmarkEnd w:id="0"/>
      <w:r w:rsidRPr="0002756F">
        <w:t xml:space="preserve">ROZPORZĄDZENIE </w:t>
      </w:r>
    </w:p>
    <w:p w14:paraId="30FDA14F" w14:textId="77777777" w:rsidR="00525229" w:rsidRPr="0002756F" w:rsidRDefault="00EB731F" w:rsidP="00525229">
      <w:pPr>
        <w:pStyle w:val="OZNRODZAKTUtznustawalubrozporzdzenieiorganwydajcy"/>
        <w:rPr>
          <w:rStyle w:val="IGindeksgrny"/>
        </w:rPr>
      </w:pPr>
      <w:r w:rsidRPr="0002756F">
        <w:t>Ministra zdrowia</w:t>
      </w:r>
      <w:r>
        <w:rPr>
          <w:rStyle w:val="Odwoanieprzypisudolnego"/>
          <w:rFonts w:eastAsiaTheme="minorEastAsia"/>
        </w:rPr>
        <w:footnoteReference w:id="1"/>
      </w:r>
      <w:r w:rsidRPr="0002756F">
        <w:rPr>
          <w:rStyle w:val="IGindeksgrny"/>
        </w:rPr>
        <w:t>)</w:t>
      </w:r>
    </w:p>
    <w:p w14:paraId="0D222CB8" w14:textId="0936FA13" w:rsidR="00525229" w:rsidRPr="0002756F" w:rsidRDefault="00EB731F" w:rsidP="00525229">
      <w:pPr>
        <w:pStyle w:val="DATAAKTUdatauchwalenialubwydaniaaktu"/>
      </w:pPr>
      <w:r w:rsidRPr="0002756F">
        <w:t xml:space="preserve">z dnia </w:t>
      </w:r>
      <w:r w:rsidR="007C2471">
        <w:t>19 listopada</w:t>
      </w:r>
      <w:r w:rsidRPr="0002756F">
        <w:t xml:space="preserve"> 20</w:t>
      </w:r>
      <w:r>
        <w:t>2</w:t>
      </w:r>
      <w:r w:rsidR="00C916A4">
        <w:t>1</w:t>
      </w:r>
      <w:r w:rsidRPr="0002756F">
        <w:t xml:space="preserve"> r.</w:t>
      </w:r>
    </w:p>
    <w:p w14:paraId="731A3A39" w14:textId="0A8BCFB3" w:rsidR="00525229" w:rsidRDefault="00F75E63" w:rsidP="00525229">
      <w:pPr>
        <w:pStyle w:val="TYTUAKTUprzedmiotregulacjiustawylubrozporzdzenia"/>
      </w:pPr>
      <w:bookmarkStart w:id="1" w:name="_Hlk49763063"/>
      <w:r w:rsidRPr="00F75E63">
        <w:t>zmieniające rozporządzenie</w:t>
      </w:r>
      <w:r w:rsidR="005113CB">
        <w:t xml:space="preserve"> </w:t>
      </w:r>
      <w:r w:rsidR="005113CB" w:rsidRPr="005113CB">
        <w:t xml:space="preserve">w sprawie skierowań wystawianych w postaci elektronicznej w Systemie Informacji Medycznej </w:t>
      </w:r>
    </w:p>
    <w:bookmarkEnd w:id="1"/>
    <w:p w14:paraId="5038A36D" w14:textId="4F4FA311" w:rsidR="00525229" w:rsidRPr="0002756F" w:rsidRDefault="00F75E63" w:rsidP="005113CB">
      <w:pPr>
        <w:pStyle w:val="NIEARTTEKSTtekstnieartykuowanynppodstprawnarozplubpreambua"/>
      </w:pPr>
      <w:r w:rsidRPr="00F75E63">
        <w:t>Na podstawie</w:t>
      </w:r>
      <w:r w:rsidR="005113CB">
        <w:t xml:space="preserve"> </w:t>
      </w:r>
      <w:r w:rsidR="005113CB" w:rsidRPr="005113CB">
        <w:t>art. 59aa ust. 2 ustawy z dnia 27 sierpnia 2004 r. o świadczeniach opieki zdrowotnej finansowanych ze środków publicznych (Dz.</w:t>
      </w:r>
      <w:r w:rsidR="009B5959">
        <w:t xml:space="preserve"> </w:t>
      </w:r>
      <w:r w:rsidR="005113CB" w:rsidRPr="005113CB">
        <w:t>U. z 20</w:t>
      </w:r>
      <w:r w:rsidR="004D4584">
        <w:t>2</w:t>
      </w:r>
      <w:r w:rsidR="00CF0C97">
        <w:t>1</w:t>
      </w:r>
      <w:r w:rsidR="005113CB" w:rsidRPr="005113CB">
        <w:t xml:space="preserve"> r. poz. </w:t>
      </w:r>
      <w:r w:rsidR="00CF0C97">
        <w:t>1285</w:t>
      </w:r>
      <w:r w:rsidR="00161C41">
        <w:t>,</w:t>
      </w:r>
      <w:r w:rsidR="00CF0C97">
        <w:t xml:space="preserve"> 1292</w:t>
      </w:r>
      <w:r w:rsidR="00161C41">
        <w:t>, 1559</w:t>
      </w:r>
      <w:r w:rsidR="00535DD2">
        <w:t xml:space="preserve">, </w:t>
      </w:r>
      <w:r w:rsidR="00D22031">
        <w:t>1773</w:t>
      </w:r>
      <w:r w:rsidR="00393A28">
        <w:t>,</w:t>
      </w:r>
      <w:r w:rsidR="00535DD2">
        <w:t xml:space="preserve"> 1834</w:t>
      </w:r>
      <w:r w:rsidR="00393A28">
        <w:t xml:space="preserve"> i 1981</w:t>
      </w:r>
      <w:r w:rsidR="005113CB">
        <w:t xml:space="preserve">) </w:t>
      </w:r>
      <w:r w:rsidRPr="00F75E63">
        <w:t>zarządza się</w:t>
      </w:r>
      <w:r w:rsidR="00DA4961">
        <w:t>,</w:t>
      </w:r>
      <w:r w:rsidR="00A22302">
        <w:t> </w:t>
      </w:r>
      <w:r w:rsidRPr="00F75E63">
        <w:t>co następuje</w:t>
      </w:r>
      <w:r w:rsidR="00EB731F" w:rsidRPr="0002756F">
        <w:t xml:space="preserve">: </w:t>
      </w:r>
    </w:p>
    <w:p w14:paraId="487EF7BD" w14:textId="3D2FAF73" w:rsidR="005113CB" w:rsidRDefault="00EB731F" w:rsidP="000A73B1">
      <w:pPr>
        <w:pStyle w:val="ARTartustawynprozporzdzenia"/>
      </w:pPr>
      <w:r w:rsidRPr="00AF262E">
        <w:rPr>
          <w:rStyle w:val="Ppogrubienie"/>
        </w:rPr>
        <w:t>§ 1.</w:t>
      </w:r>
      <w:r w:rsidR="00F75E63">
        <w:t xml:space="preserve"> </w:t>
      </w:r>
      <w:r w:rsidR="00F75E63" w:rsidRPr="00F75E63">
        <w:t xml:space="preserve">W rozporządzeniu Ministra Zdrowia </w:t>
      </w:r>
      <w:r w:rsidR="005113CB" w:rsidRPr="005113CB">
        <w:t>z dnia 15 kwietnia 2019</w:t>
      </w:r>
      <w:r w:rsidR="005113CB">
        <w:t xml:space="preserve"> r. </w:t>
      </w:r>
      <w:r w:rsidR="005113CB" w:rsidRPr="005113CB">
        <w:t>w sprawie skierowań wystawianych w postaci elektronicznej w Systemie Informacji Medycznej</w:t>
      </w:r>
      <w:r w:rsidR="005113CB">
        <w:t xml:space="preserve"> (Dz. U. poz. 711</w:t>
      </w:r>
      <w:r w:rsidR="00C27508">
        <w:t xml:space="preserve"> </w:t>
      </w:r>
      <w:r w:rsidR="00535DD2">
        <w:t>oraz z 2020 r. poz.</w:t>
      </w:r>
      <w:r w:rsidR="00C27508">
        <w:t xml:space="preserve"> 2414</w:t>
      </w:r>
      <w:r w:rsidR="005113CB">
        <w:t>)</w:t>
      </w:r>
      <w:r w:rsidR="000A73B1">
        <w:t xml:space="preserve"> </w:t>
      </w:r>
      <w:r w:rsidR="005113CB" w:rsidRPr="005113CB">
        <w:t xml:space="preserve">w § </w:t>
      </w:r>
      <w:r w:rsidR="005113CB">
        <w:t xml:space="preserve">2 </w:t>
      </w:r>
      <w:r w:rsidR="006C3798">
        <w:t xml:space="preserve">w pkt 3 kropkę zastępuje się średnikiem i </w:t>
      </w:r>
      <w:r w:rsidR="00C362A6">
        <w:t xml:space="preserve">dodaje się </w:t>
      </w:r>
      <w:r w:rsidR="005113CB">
        <w:t xml:space="preserve">pkt </w:t>
      </w:r>
      <w:r w:rsidR="00C362A6">
        <w:t xml:space="preserve">4 </w:t>
      </w:r>
      <w:r w:rsidR="006C3798">
        <w:t>w</w:t>
      </w:r>
      <w:r w:rsidR="00C362A6">
        <w:t xml:space="preserve"> </w:t>
      </w:r>
      <w:r w:rsidR="005113CB" w:rsidRPr="005113CB">
        <w:t>brzmieni</w:t>
      </w:r>
      <w:r w:rsidR="00C362A6">
        <w:t>u</w:t>
      </w:r>
      <w:r w:rsidR="005113CB" w:rsidRPr="005113CB">
        <w:t>:</w:t>
      </w:r>
    </w:p>
    <w:p w14:paraId="1424129B" w14:textId="2DA22450" w:rsidR="00C03287" w:rsidRDefault="005857FE" w:rsidP="00E34408">
      <w:pPr>
        <w:pStyle w:val="PKTpunkt"/>
      </w:pPr>
      <w:r w:rsidRPr="005857FE">
        <w:t>„</w:t>
      </w:r>
      <w:r w:rsidR="00C362A6">
        <w:t>4</w:t>
      </w:r>
      <w:r w:rsidR="003D1EE4">
        <w:t>)</w:t>
      </w:r>
      <w:r w:rsidR="00F634CF">
        <w:tab/>
      </w:r>
      <w:r w:rsidR="00C362A6">
        <w:t>rehabilitację leczniczą</w:t>
      </w:r>
      <w:r w:rsidR="006C3798">
        <w:t xml:space="preserve"> </w:t>
      </w:r>
      <w:r w:rsidR="006C3798" w:rsidRPr="006C3798">
        <w:t>u świadczeniodawcy, który zawarł umowę o udzielanie świadczeń opieki zdrowotnej</w:t>
      </w:r>
      <w:r w:rsidR="00C03287">
        <w:t>, o</w:t>
      </w:r>
      <w:r w:rsidR="00E34408">
        <w:t> </w:t>
      </w:r>
      <w:r w:rsidR="00C03287">
        <w:t>któr</w:t>
      </w:r>
      <w:r w:rsidR="00C362A6">
        <w:t>ej</w:t>
      </w:r>
      <w:r w:rsidR="00C03287">
        <w:t xml:space="preserve"> mowa </w:t>
      </w:r>
      <w:r w:rsidR="000F5B92">
        <w:t xml:space="preserve">w </w:t>
      </w:r>
      <w:r w:rsidR="00625CEC">
        <w:t>art. 5</w:t>
      </w:r>
      <w:r w:rsidR="00C362A6">
        <w:t>9</w:t>
      </w:r>
      <w:r w:rsidR="00625CEC">
        <w:t xml:space="preserve"> </w:t>
      </w:r>
      <w:r w:rsidR="00625CEC" w:rsidRPr="00C03287">
        <w:t>ustawy z dnia 27 sierpnia 2004 r. o świadczeniach opieki zdrowotnej finansowanych ze środków publicznych</w:t>
      </w:r>
      <w:r w:rsidR="009B7F77">
        <w:t>.</w:t>
      </w:r>
      <w:r w:rsidR="009B5959" w:rsidRPr="009B5959">
        <w:t>”</w:t>
      </w:r>
      <w:r w:rsidR="004D4584">
        <w:t xml:space="preserve">. </w:t>
      </w:r>
    </w:p>
    <w:p w14:paraId="103A81D1" w14:textId="2BF4FB8F" w:rsidR="00A64345" w:rsidRPr="00FC523F" w:rsidRDefault="005F26B2" w:rsidP="00F83441">
      <w:pPr>
        <w:pStyle w:val="ARTartustawynprozporzdzenia"/>
        <w:rPr>
          <w:rStyle w:val="Ppogrubienie"/>
          <w:b w:val="0"/>
        </w:rPr>
      </w:pPr>
      <w:r w:rsidRPr="008E3356">
        <w:rPr>
          <w:rStyle w:val="Ppogrubienie"/>
        </w:rPr>
        <w:t>§</w:t>
      </w:r>
      <w:r>
        <w:rPr>
          <w:rStyle w:val="Ppogrubienie"/>
        </w:rPr>
        <w:t xml:space="preserve"> 2.</w:t>
      </w:r>
      <w:r w:rsidR="00B66156">
        <w:rPr>
          <w:rStyle w:val="Ppogrubienie"/>
        </w:rPr>
        <w:t xml:space="preserve"> </w:t>
      </w:r>
      <w:r w:rsidR="0097259C" w:rsidRPr="00D22031">
        <w:rPr>
          <w:rStyle w:val="Ppogrubienie"/>
          <w:b w:val="0"/>
        </w:rPr>
        <w:t>Do</w:t>
      </w:r>
      <w:r w:rsidR="00742C88" w:rsidRPr="00D22031">
        <w:rPr>
          <w:rStyle w:val="Ppogrubienie"/>
          <w:b w:val="0"/>
        </w:rPr>
        <w:t xml:space="preserve"> </w:t>
      </w:r>
      <w:r w:rsidR="00CB0A2F" w:rsidRPr="00D22031">
        <w:rPr>
          <w:rStyle w:val="Ppogrubienie"/>
          <w:b w:val="0"/>
        </w:rPr>
        <w:t xml:space="preserve">dnia </w:t>
      </w:r>
      <w:r w:rsidR="00742C88" w:rsidRPr="00D22031">
        <w:rPr>
          <w:rStyle w:val="Ppogrubienie"/>
          <w:b w:val="0"/>
        </w:rPr>
        <w:t>9 stycznia 202</w:t>
      </w:r>
      <w:r w:rsidR="00B73771" w:rsidRPr="00F83441">
        <w:rPr>
          <w:rStyle w:val="Ppogrubienie"/>
          <w:b w:val="0"/>
        </w:rPr>
        <w:t>2</w:t>
      </w:r>
      <w:r w:rsidR="00742C88" w:rsidRPr="00F83441">
        <w:rPr>
          <w:rStyle w:val="Ppogrubienie"/>
          <w:b w:val="0"/>
        </w:rPr>
        <w:t xml:space="preserve"> r.</w:t>
      </w:r>
      <w:r w:rsidR="0097259C" w:rsidRPr="00F83441">
        <w:rPr>
          <w:rStyle w:val="Ppogrubienie"/>
          <w:b w:val="0"/>
        </w:rPr>
        <w:t xml:space="preserve"> s</w:t>
      </w:r>
      <w:r w:rsidR="00FE6F22" w:rsidRPr="006F3C58">
        <w:rPr>
          <w:rStyle w:val="Ppogrubienie"/>
          <w:b w:val="0"/>
        </w:rPr>
        <w:t>kierowania</w:t>
      </w:r>
      <w:r w:rsidR="00FE6F22" w:rsidRPr="009A704C">
        <w:rPr>
          <w:rStyle w:val="Ppogrubienie"/>
          <w:b w:val="0"/>
        </w:rPr>
        <w:t xml:space="preserve"> </w:t>
      </w:r>
      <w:r w:rsidR="00FE2504" w:rsidRPr="0046758E">
        <w:rPr>
          <w:rStyle w:val="Ppogrubienie"/>
          <w:b w:val="0"/>
        </w:rPr>
        <w:t xml:space="preserve">na </w:t>
      </w:r>
      <w:r w:rsidR="00D22031" w:rsidRPr="00F83441">
        <w:t>rehabilitację</w:t>
      </w:r>
      <w:r w:rsidR="00D22031">
        <w:t xml:space="preserve"> leczniczą </w:t>
      </w:r>
      <w:r w:rsidR="00D22031" w:rsidRPr="006C3798">
        <w:t>u świadczeniodawcy, który zawarł umowę o udzielanie świadczeń opieki zdrowotnej</w:t>
      </w:r>
      <w:r w:rsidR="00D22031">
        <w:t xml:space="preserve">, o której mowa w art. 59 </w:t>
      </w:r>
      <w:r w:rsidR="00D22031" w:rsidRPr="00C03287">
        <w:t>ustawy z dnia 27 sierpnia 2004 r. o świadczeniach opieki zdrowotnej finansowanych ze środków publicznych</w:t>
      </w:r>
      <w:bookmarkStart w:id="2" w:name="_Hlk84854144"/>
      <w:r w:rsidR="00B7244B" w:rsidRPr="00D22031">
        <w:rPr>
          <w:rStyle w:val="Ppogrubienie"/>
          <w:b w:val="0"/>
        </w:rPr>
        <w:t>,</w:t>
      </w:r>
      <w:r w:rsidR="0097259C" w:rsidRPr="00D22031">
        <w:rPr>
          <w:rStyle w:val="Ppogrubienie"/>
          <w:b w:val="0"/>
        </w:rPr>
        <w:t xml:space="preserve"> mogą być wystawiane na dotychczasowych</w:t>
      </w:r>
      <w:r w:rsidR="0097259C" w:rsidRPr="001D0DD5">
        <w:rPr>
          <w:rStyle w:val="Ppogrubienie"/>
          <w:b w:val="0"/>
        </w:rPr>
        <w:t xml:space="preserve"> zasadach</w:t>
      </w:r>
      <w:r w:rsidR="00D27F9B" w:rsidRPr="00D366E7">
        <w:rPr>
          <w:rStyle w:val="Ppogrubienie"/>
          <w:b w:val="0"/>
        </w:rPr>
        <w:t>.</w:t>
      </w:r>
      <w:bookmarkEnd w:id="2"/>
    </w:p>
    <w:p w14:paraId="2300D238" w14:textId="2F0C2D38" w:rsidR="00D26F17" w:rsidRDefault="004D4584" w:rsidP="00EC19A8">
      <w:pPr>
        <w:pStyle w:val="USTustnpkodeksu"/>
      </w:pPr>
      <w:r w:rsidRPr="008E3356">
        <w:rPr>
          <w:rStyle w:val="Ppogrubienie"/>
        </w:rPr>
        <w:t>§</w:t>
      </w:r>
      <w:r>
        <w:rPr>
          <w:rStyle w:val="Ppogrubienie"/>
        </w:rPr>
        <w:t xml:space="preserve"> </w:t>
      </w:r>
      <w:r w:rsidR="005F26B2">
        <w:rPr>
          <w:rStyle w:val="Ppogrubienie"/>
        </w:rPr>
        <w:t>3</w:t>
      </w:r>
      <w:r>
        <w:rPr>
          <w:rStyle w:val="Ppogrubienie"/>
        </w:rPr>
        <w:t xml:space="preserve">. </w:t>
      </w:r>
      <w:r w:rsidRPr="00FE5259">
        <w:t>Rozporządzenie wchodzi w życie</w:t>
      </w:r>
      <w:r>
        <w:t xml:space="preserve"> z dniem</w:t>
      </w:r>
      <w:r w:rsidR="001D0DD5">
        <w:t xml:space="preserve"> </w:t>
      </w:r>
      <w:r w:rsidR="00D366E7">
        <w:t xml:space="preserve">następującym po dniu </w:t>
      </w:r>
      <w:r w:rsidR="001D0DD5">
        <w:t>ogłoszenia</w:t>
      </w:r>
      <w:r w:rsidR="009B7F77">
        <w:t>.</w:t>
      </w:r>
      <w:r w:rsidR="00742C88" w:rsidDel="00742C88">
        <w:t xml:space="preserve"> </w:t>
      </w:r>
    </w:p>
    <w:p w14:paraId="09A78157" w14:textId="77777777" w:rsidR="00535DD2" w:rsidRDefault="00535DD2" w:rsidP="000A6EF1">
      <w:pPr>
        <w:pStyle w:val="ARTartustawynprozporzdzenia"/>
        <w:ind w:firstLine="0"/>
      </w:pPr>
    </w:p>
    <w:p w14:paraId="0A4CE556" w14:textId="77777777" w:rsidR="004D4584" w:rsidRDefault="004D4584" w:rsidP="004D4584">
      <w:pPr>
        <w:pStyle w:val="NAZORGWYDnazwaorganuwydajcegoprojektowanyakt"/>
      </w:pPr>
    </w:p>
    <w:p w14:paraId="53418167" w14:textId="579500CF" w:rsidR="004D4584" w:rsidRPr="00AE6347" w:rsidRDefault="004D4584" w:rsidP="004D4584">
      <w:pPr>
        <w:pStyle w:val="NAZORGWYDnazwaorganuwydajcegoprojektowanyakt"/>
      </w:pPr>
      <w:r w:rsidRPr="00AE6347">
        <w:t>minister zdrowia</w:t>
      </w:r>
    </w:p>
    <w:p w14:paraId="7AEB1784" w14:textId="7DFEB59E" w:rsidR="00E72DB7" w:rsidRDefault="00E72DB7">
      <w:pPr>
        <w:widowControl/>
        <w:autoSpaceDE/>
        <w:autoSpaceDN/>
        <w:adjustRightInd/>
        <w:rPr>
          <w:rFonts w:ascii="Times" w:hAnsi="Times"/>
        </w:rPr>
      </w:pPr>
      <w:r>
        <w:br w:type="page"/>
      </w:r>
    </w:p>
    <w:p w14:paraId="015EB202" w14:textId="69AE3F20" w:rsidR="00850148" w:rsidRDefault="00850148" w:rsidP="00850148">
      <w:pPr>
        <w:pStyle w:val="TYTUAKTUprzedmiotregulacjiustawylubrozporzdzenia"/>
      </w:pPr>
      <w:r>
        <w:lastRenderedPageBreak/>
        <w:t>UZASADNIENIE</w:t>
      </w:r>
    </w:p>
    <w:p w14:paraId="17B8C7AF" w14:textId="3B2DD581" w:rsidR="00BA3B4F" w:rsidRDefault="00B0529D" w:rsidP="00DE1BE4">
      <w:pPr>
        <w:pStyle w:val="NIEARTTEKSTtekstnieartykuowanynppodstprawnarozplubpreambua"/>
      </w:pPr>
      <w:r w:rsidRPr="00B0529D">
        <w:t>Projekt</w:t>
      </w:r>
      <w:r w:rsidR="00B23E81">
        <w:t>owane</w:t>
      </w:r>
      <w:r w:rsidRPr="00B0529D">
        <w:t xml:space="preserve"> rozporządzeni</w:t>
      </w:r>
      <w:r w:rsidR="00B23E81">
        <w:t>e,</w:t>
      </w:r>
      <w:r w:rsidRPr="00B0529D">
        <w:t xml:space="preserve"> </w:t>
      </w:r>
      <w:r w:rsidR="00B23E81" w:rsidRPr="00B0529D">
        <w:t>wydawan</w:t>
      </w:r>
      <w:r w:rsidR="00B23E81">
        <w:t>e</w:t>
      </w:r>
      <w:r w:rsidR="00B23E81" w:rsidRPr="00B0529D">
        <w:t xml:space="preserve"> </w:t>
      </w:r>
      <w:r w:rsidRPr="00B0529D">
        <w:t>na podstawie art. 59aa ust. 2 ustawy z dnia 27 sierpnia 2004 r. o świadczeniach opieki zdrowotnej finansowanych ze środków publicznych (Dz. U. z 202</w:t>
      </w:r>
      <w:r w:rsidR="00DE1BE4">
        <w:t>1</w:t>
      </w:r>
      <w:r w:rsidRPr="00B0529D">
        <w:t xml:space="preserve"> r. poz. </w:t>
      </w:r>
      <w:r w:rsidR="00DE1BE4">
        <w:t>1285</w:t>
      </w:r>
      <w:r w:rsidR="00B1259A">
        <w:t xml:space="preserve">, z </w:t>
      </w:r>
      <w:proofErr w:type="spellStart"/>
      <w:r w:rsidR="00B1259A">
        <w:t>późn</w:t>
      </w:r>
      <w:proofErr w:type="spellEnd"/>
      <w:r w:rsidR="00B1259A">
        <w:t>. zm.</w:t>
      </w:r>
      <w:r w:rsidRPr="00B0529D">
        <w:t>)</w:t>
      </w:r>
      <w:r w:rsidR="00B23E81">
        <w:t>,</w:t>
      </w:r>
      <w:r w:rsidRPr="00B0529D">
        <w:t xml:space="preserve"> </w:t>
      </w:r>
      <w:r w:rsidR="00B151EB">
        <w:t>zmienia</w:t>
      </w:r>
      <w:r w:rsidRPr="00B0529D">
        <w:t xml:space="preserve"> rozporządzenie Ministra Zdrowia z dnia 15 kwietnia 2019 r. w sprawie skierowań wystawianych w postaci elektronicznej w Systemie Informacji Medycznej (Dz. U. poz. 711</w:t>
      </w:r>
      <w:r w:rsidR="00B23E81">
        <w:t xml:space="preserve"> oraz z 2020 r</w:t>
      </w:r>
      <w:r w:rsidR="00B1259A">
        <w:t>.</w:t>
      </w:r>
      <w:r w:rsidR="00B23E81">
        <w:t xml:space="preserve"> poz. 2414</w:t>
      </w:r>
      <w:r w:rsidR="00B151EB">
        <w:t xml:space="preserve">) </w:t>
      </w:r>
      <w:r w:rsidRPr="00B0529D">
        <w:t xml:space="preserve">przez </w:t>
      </w:r>
      <w:r w:rsidR="00FE2504">
        <w:t xml:space="preserve">rozszerzenie </w:t>
      </w:r>
      <w:r w:rsidRPr="00B0529D">
        <w:t xml:space="preserve">wykazu świadczeń opieki zdrowotnej, dla których skierowania </w:t>
      </w:r>
      <w:r w:rsidR="00FE2504">
        <w:t>będą</w:t>
      </w:r>
      <w:r w:rsidR="00FE2504" w:rsidRPr="00B0529D">
        <w:t xml:space="preserve"> </w:t>
      </w:r>
      <w:r w:rsidRPr="00B0529D">
        <w:t>wystawiane w postaci elektronicznej w Systemie Informacji Medycznej, zwanego dalej „SIM</w:t>
      </w:r>
      <w:r w:rsidR="00A62649">
        <w:rPr>
          <w:rFonts w:cs="Times"/>
        </w:rPr>
        <w:t>‟</w:t>
      </w:r>
      <w:r w:rsidRPr="00B0529D">
        <w:t>.</w:t>
      </w:r>
    </w:p>
    <w:p w14:paraId="387F4535" w14:textId="1D610C6F" w:rsidR="0073111C" w:rsidRDefault="00BA3B4F" w:rsidP="00DE1BE4">
      <w:pPr>
        <w:pStyle w:val="NIEARTTEKSTtekstnieartykuowanynppodstprawnarozplubpreambua"/>
      </w:pPr>
      <w:r w:rsidRPr="00BA3B4F">
        <w:t>Minister właściwy do spraw zdrowia określając wykaz świadczeń opieki zdrowotnej, dla których skierowania w postaci elektronicznej są wystawiane w SIM, kieruje się zarówno sposobem fina</w:t>
      </w:r>
      <w:r w:rsidR="009B121E">
        <w:t>n</w:t>
      </w:r>
      <w:r w:rsidRPr="00BA3B4F">
        <w:t>sowania tych świadczeń, jak również zasadami realizacji świadczeń opieki zdrowotnej na podstawie skierowania.</w:t>
      </w:r>
      <w:r w:rsidR="00DE1BE4">
        <w:t xml:space="preserve"> </w:t>
      </w:r>
    </w:p>
    <w:p w14:paraId="1774EEFF" w14:textId="36B409A2" w:rsidR="00B0529D" w:rsidRDefault="00DE1BE4">
      <w:pPr>
        <w:pStyle w:val="NIEARTTEKSTtekstnieartykuowanynppodstprawnarozplubpreambua"/>
      </w:pPr>
      <w:r>
        <w:t xml:space="preserve">Zgodnie z projektowaną zmianą </w:t>
      </w:r>
      <w:r w:rsidR="00BA3B4F">
        <w:t>wykaz</w:t>
      </w:r>
      <w:r w:rsidR="00B0529D" w:rsidRPr="00B0529D">
        <w:t xml:space="preserve"> skierowań w</w:t>
      </w:r>
      <w:r w:rsidR="00BA3B4F">
        <w:t>ystawianych w</w:t>
      </w:r>
      <w:r w:rsidR="00B0529D" w:rsidRPr="00B0529D">
        <w:t xml:space="preserve"> postaci elektronicznej </w:t>
      </w:r>
      <w:r w:rsidR="000A6EF1">
        <w:t xml:space="preserve">zostaje </w:t>
      </w:r>
      <w:r>
        <w:t>rozszerzony o</w:t>
      </w:r>
      <w:r w:rsidR="00A571C2">
        <w:t xml:space="preserve"> </w:t>
      </w:r>
      <w:r>
        <w:t>skierowani</w:t>
      </w:r>
      <w:r w:rsidR="00BA3B4F">
        <w:t>a</w:t>
      </w:r>
      <w:r>
        <w:t xml:space="preserve"> na</w:t>
      </w:r>
      <w:r w:rsidR="00B0529D" w:rsidRPr="00B0529D">
        <w:t xml:space="preserve"> </w:t>
      </w:r>
      <w:r w:rsidRPr="00DE1BE4">
        <w:t xml:space="preserve">rehabilitację leczniczą </w:t>
      </w:r>
      <w:r w:rsidR="005F74DB" w:rsidRPr="006C3798">
        <w:t>u świadczeniodawcy, który zawarł umowę o udzielanie świadczeń opieki zdrowotnej</w:t>
      </w:r>
      <w:r w:rsidR="005F74DB">
        <w:t xml:space="preserve">, o której mowa w art. 59 </w:t>
      </w:r>
      <w:r w:rsidR="005F74DB" w:rsidRPr="00C03287">
        <w:t>ustawy z dnia 27 sierpnia 2004 r. o świadczeniach opieki zdrowotnej finansowanych ze środków publicznych</w:t>
      </w:r>
      <w:r w:rsidR="00A571C2">
        <w:t>.</w:t>
      </w:r>
      <w:r w:rsidR="005F74DB">
        <w:t xml:space="preserve"> </w:t>
      </w:r>
    </w:p>
    <w:p w14:paraId="2C5CD70F" w14:textId="5FCC4FD8" w:rsidR="00A62649" w:rsidRDefault="00B0529D" w:rsidP="00B0529D">
      <w:pPr>
        <w:pStyle w:val="NIEARTTEKSTtekstnieartykuowanynppodstprawnarozplubpreambua"/>
      </w:pPr>
      <w:r w:rsidRPr="00B0529D">
        <w:t xml:space="preserve">Projekt rozporządzenia </w:t>
      </w:r>
      <w:r w:rsidR="00A62649">
        <w:t>poszerza katalog</w:t>
      </w:r>
      <w:r w:rsidRPr="00B0529D">
        <w:t xml:space="preserve"> świadczeń, na które będą wystawiane skierowania w postaci elektronicznej, </w:t>
      </w:r>
      <w:r w:rsidR="00A62649">
        <w:t xml:space="preserve">wychodząc naprzeciw oczekiwaniom zgłaszanym wielokrotnie przez przedstawicieli samorządu zawodowego lekarzy oraz stanowi dalszy krok w procesie informatyzacji polskiego systemu opieki zdrowotnej. Przedmiotowa zmiana stanowi konsekwentne rozwinięcie </w:t>
      </w:r>
      <w:r w:rsidR="009850D7">
        <w:t xml:space="preserve">działań </w:t>
      </w:r>
      <w:r w:rsidR="00A62649">
        <w:t xml:space="preserve">zmierzających do usprawnienia funkcjonowania </w:t>
      </w:r>
      <w:r w:rsidR="00401FC9">
        <w:t xml:space="preserve">procesu wystawiania i realizacji skierowań przez </w:t>
      </w:r>
      <w:r w:rsidR="009850D7">
        <w:t xml:space="preserve">jego </w:t>
      </w:r>
      <w:r w:rsidR="00401FC9">
        <w:t>cyfryzację</w:t>
      </w:r>
      <w:r w:rsidR="009850D7">
        <w:t>.</w:t>
      </w:r>
      <w:r w:rsidR="00401FC9">
        <w:t xml:space="preserve"> </w:t>
      </w:r>
    </w:p>
    <w:p w14:paraId="3A829D75" w14:textId="77777777" w:rsidR="00B22697" w:rsidRDefault="00C93959" w:rsidP="00B22697">
      <w:pPr>
        <w:pStyle w:val="ARTartustawynprozporzdzenia"/>
      </w:pPr>
      <w:r w:rsidRPr="00C93959">
        <w:t>Proponuje się, aby rozporządzenie weszło w życie z dniem następującym po dniu ogłoszenia</w:t>
      </w:r>
      <w:r w:rsidR="00A571C2">
        <w:t>, co pozwoli na skorzystanie</w:t>
      </w:r>
      <w:r w:rsidR="00393A28">
        <w:t xml:space="preserve"> z rozwiązań </w:t>
      </w:r>
      <w:r w:rsidR="00393A28" w:rsidRPr="00393A28">
        <w:t>pozwalających na wystawianie skierowań w tej formie</w:t>
      </w:r>
      <w:r w:rsidR="00A571C2">
        <w:t xml:space="preserve"> przez podmioty zgłaszające gotowość do niezwłocznego</w:t>
      </w:r>
      <w:r w:rsidR="00393A28">
        <w:t xml:space="preserve"> ich wdrożenia</w:t>
      </w:r>
      <w:r w:rsidR="00AC4094">
        <w:t>.</w:t>
      </w:r>
    </w:p>
    <w:p w14:paraId="796C07C6" w14:textId="03F3C96A" w:rsidR="006E0613" w:rsidRPr="006F3C58" w:rsidRDefault="003265E7" w:rsidP="00B22697">
      <w:pPr>
        <w:pStyle w:val="ARTartustawynprozporzdzenia"/>
      </w:pPr>
      <w:r>
        <w:t>Zgodnie z treścią projektowanego rozporządzenia</w:t>
      </w:r>
      <w:r w:rsidR="00393A28">
        <w:t xml:space="preserve"> </w:t>
      </w:r>
      <w:r w:rsidR="003845D9">
        <w:t xml:space="preserve">skierowania </w:t>
      </w:r>
      <w:r w:rsidR="00FE2504" w:rsidRPr="00FE2504">
        <w:t>na rehabilitację leczniczą u świadczeniodawcy, który zawarł umowę o udzielanie świadczeń opieki zdrowotnej, o której mowa w art. 59 ustawy z dnia 27 sierpnia 2004 r. o świadczeniach opieki zdrowotnej finansowanych ze środków publicznych</w:t>
      </w:r>
      <w:r w:rsidR="003845D9">
        <w:t xml:space="preserve">, </w:t>
      </w:r>
      <w:r>
        <w:t xml:space="preserve">mogą </w:t>
      </w:r>
      <w:r w:rsidR="003845D9">
        <w:t>być wystawiane w postaci papierowej do dnia 9 stycznia 2022 r</w:t>
      </w:r>
      <w:r w:rsidR="00FE2504">
        <w:t xml:space="preserve">. </w:t>
      </w:r>
      <w:r w:rsidR="006B3289">
        <w:t xml:space="preserve">Propozycja </w:t>
      </w:r>
      <w:r w:rsidR="00393A28">
        <w:t xml:space="preserve">terminu </w:t>
      </w:r>
      <w:r>
        <w:t xml:space="preserve">obowiązywania </w:t>
      </w:r>
      <w:r w:rsidR="006E0613">
        <w:t>skierowań w postaci papierowej</w:t>
      </w:r>
      <w:r w:rsidR="00393A28">
        <w:t xml:space="preserve"> </w:t>
      </w:r>
      <w:r w:rsidR="00E54D00">
        <w:t xml:space="preserve">wynika </w:t>
      </w:r>
      <w:r w:rsidR="006E0613">
        <w:lastRenderedPageBreak/>
        <w:t xml:space="preserve">z oceny możliwości </w:t>
      </w:r>
      <w:r w:rsidR="00C846B0">
        <w:t>otrzymania oczekiwanego</w:t>
      </w:r>
      <w:r w:rsidR="006E0613">
        <w:t xml:space="preserve"> </w:t>
      </w:r>
      <w:r w:rsidR="00E54D00">
        <w:t>rezultatu w postaci w</w:t>
      </w:r>
      <w:r w:rsidR="00E54D00" w:rsidRPr="00E54D00">
        <w:t>yłącznego</w:t>
      </w:r>
      <w:r w:rsidR="00E54D00">
        <w:t xml:space="preserve"> stosowania </w:t>
      </w:r>
      <w:r w:rsidR="006E0613">
        <w:t>skierowań w formie elektronicznej</w:t>
      </w:r>
      <w:r w:rsidR="00E54D00">
        <w:t>, przy uwzględnieniu okresu świąteczno-noworoczn</w:t>
      </w:r>
      <w:r w:rsidR="00C846B0">
        <w:t>e</w:t>
      </w:r>
      <w:r w:rsidR="00E54D00">
        <w:t>go</w:t>
      </w:r>
      <w:r w:rsidR="00A571C2">
        <w:t>.</w:t>
      </w:r>
      <w:r w:rsidR="006E0613">
        <w:t xml:space="preserve"> </w:t>
      </w:r>
    </w:p>
    <w:p w14:paraId="13C3644A" w14:textId="139B6ED0" w:rsidR="003845D9" w:rsidRDefault="00F95667" w:rsidP="003845D9">
      <w:pPr>
        <w:pStyle w:val="ARTartustawynprozporzdzenia"/>
      </w:pPr>
      <w:r>
        <w:t>S</w:t>
      </w:r>
      <w:r w:rsidR="003845D9" w:rsidRPr="00396A95">
        <w:t xml:space="preserve">kierowania na świadczenia </w:t>
      </w:r>
      <w:r w:rsidR="003845D9">
        <w:t xml:space="preserve">objęte treścią niniejszego projektu </w:t>
      </w:r>
      <w:r w:rsidR="003845D9" w:rsidRPr="00396A95">
        <w:t>wystawione w postaci papierowej</w:t>
      </w:r>
      <w:r w:rsidR="003845D9">
        <w:t xml:space="preserve"> do </w:t>
      </w:r>
      <w:r w:rsidR="00393A28">
        <w:t>ww. terminu</w:t>
      </w:r>
      <w:r w:rsidR="003845D9">
        <w:t xml:space="preserve"> będą</w:t>
      </w:r>
      <w:r w:rsidR="003845D9" w:rsidRPr="00396A95">
        <w:t xml:space="preserve"> przyjmowane do realizacji i realizowane na dotychczasowych zasadach zgodnie z obowiązującymi przepisami prawnymi, których projektowane rozporządzenie w żaden sposób nie modyfikuje</w:t>
      </w:r>
      <w:r w:rsidR="003845D9">
        <w:t xml:space="preserve">. </w:t>
      </w:r>
    </w:p>
    <w:p w14:paraId="5E8E6AA6" w14:textId="4B87B9B2" w:rsidR="00B0529D" w:rsidRPr="00B0529D" w:rsidRDefault="00C93959" w:rsidP="00BE6DF4">
      <w:pPr>
        <w:pStyle w:val="ARTartustawynprozporzdzenia"/>
      </w:pPr>
      <w:r w:rsidRPr="00C93959">
        <w:t xml:space="preserve">Wprowadzane rozwiązanie nie jest sprzeczne z systemem demokratycznego państwa prawnego, nie narusza interesów obywateli i nie nakłada na nich dodatkowych obowiązków. </w:t>
      </w:r>
      <w:r w:rsidR="00B0529D" w:rsidRPr="00B0529D">
        <w:t xml:space="preserve">Zgodnie z art. 4 ust. 2 ustawy z dnia 20 lipca 2000 r. o ogłaszaniu aktów normatywnych i 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prawa nie stoją temu na przeszkodzie, dniem wejścia w życie może być dzień ogłoszenia tego aktu w dzienniku urzędowym. Proponowany termin jest uzasadniony koniecznością jak najszybszego zabezpieczenia sprawnej realizacji zaspokajania potrzeb zdrowotnych społeczeństwa. </w:t>
      </w:r>
    </w:p>
    <w:p w14:paraId="0DF3F563" w14:textId="77777777" w:rsidR="00B0529D" w:rsidRPr="00B0529D" w:rsidRDefault="00B0529D" w:rsidP="00B0529D">
      <w:pPr>
        <w:pStyle w:val="NIEARTTEKSTtekstnieartykuowanynppodstprawnarozplubpreambua"/>
      </w:pPr>
      <w:r w:rsidRPr="00B0529D">
        <w:t>Projekt rozporządzenia nie jest sprzeczny z prawem Unii Europejskiej.</w:t>
      </w:r>
    </w:p>
    <w:p w14:paraId="63198B30" w14:textId="0EAE2B05" w:rsidR="00B0529D" w:rsidRPr="00B0529D" w:rsidRDefault="00B0529D" w:rsidP="009850D7">
      <w:pPr>
        <w:pStyle w:val="NIEARTTEKSTtekstnieartykuowanynppodstprawnarozplubpreambua"/>
      </w:pPr>
      <w:r w:rsidRPr="00B0529D">
        <w:t xml:space="preserve">Projekt rozporządzenia będzie miał wpływ na działalność </w:t>
      </w:r>
      <w:proofErr w:type="spellStart"/>
      <w:r w:rsidRPr="00B0529D">
        <w:t>mikroprzedsiębiorców</w:t>
      </w:r>
      <w:proofErr w:type="spellEnd"/>
      <w:r w:rsidRPr="00B0529D">
        <w:t xml:space="preserve"> oraz małych i średnich przedsiębiorców, bowiem w</w:t>
      </w:r>
      <w:r w:rsidR="009850D7">
        <w:t>łączenie</w:t>
      </w:r>
      <w:r w:rsidRPr="00B0529D">
        <w:t xml:space="preserve"> </w:t>
      </w:r>
      <w:r w:rsidR="009850D7">
        <w:t>do</w:t>
      </w:r>
      <w:r w:rsidRPr="00B0529D">
        <w:t xml:space="preserve"> katalogu świadczeń, na które będą wystawiane skierowania w postaci elektronicznej</w:t>
      </w:r>
      <w:r w:rsidR="005729A5">
        <w:t xml:space="preserve"> </w:t>
      </w:r>
      <w:r w:rsidR="000077BE">
        <w:t xml:space="preserve">na </w:t>
      </w:r>
      <w:r w:rsidR="009850D7" w:rsidRPr="009850D7">
        <w:t>rehabilitacj</w:t>
      </w:r>
      <w:r w:rsidR="000077BE">
        <w:t>ę</w:t>
      </w:r>
      <w:r w:rsidR="009850D7" w:rsidRPr="009850D7">
        <w:t xml:space="preserve"> lecznicz</w:t>
      </w:r>
      <w:r w:rsidR="000077BE">
        <w:t>ą</w:t>
      </w:r>
      <w:r w:rsidR="0024339C">
        <w:t xml:space="preserve"> </w:t>
      </w:r>
      <w:r w:rsidR="009850D7">
        <w:t>usprawni</w:t>
      </w:r>
      <w:r w:rsidRPr="00B0529D">
        <w:t xml:space="preserve"> możliwość realizacji skierowań przez </w:t>
      </w:r>
      <w:r w:rsidR="0024339C">
        <w:t>podmioty prowadzące</w:t>
      </w:r>
      <w:r w:rsidRPr="00B0529D">
        <w:t xml:space="preserve"> działalnoś</w:t>
      </w:r>
      <w:r w:rsidR="0024339C">
        <w:t>ć leczniczą i realizujące świadczenia w tym zakresie</w:t>
      </w:r>
      <w:r w:rsidRPr="00B0529D">
        <w:t xml:space="preserve">. </w:t>
      </w:r>
    </w:p>
    <w:p w14:paraId="65FDA16D" w14:textId="77777777" w:rsidR="00B0529D" w:rsidRPr="00B0529D" w:rsidRDefault="00B0529D" w:rsidP="00B0529D">
      <w:pPr>
        <w:pStyle w:val="NIEARTTEKSTtekstnieartykuowanynppodstprawnarozplubpreambua"/>
      </w:pPr>
      <w:r w:rsidRPr="00B0529D">
        <w:t>Projekt rozporządzenia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14:paraId="4E26CF81" w14:textId="77777777" w:rsidR="00B0529D" w:rsidRPr="00B0529D" w:rsidRDefault="00B0529D" w:rsidP="00B0529D">
      <w:pPr>
        <w:pStyle w:val="NIEARTTEKSTtekstnieartykuowanynppodstprawnarozplubpreambua"/>
      </w:pPr>
      <w:r w:rsidRPr="00B0529D"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522D98FA" w14:textId="5DC40D57" w:rsidR="00261A16" w:rsidRPr="00737F6A" w:rsidRDefault="00B0529D" w:rsidP="00EC19A8">
      <w:pPr>
        <w:pStyle w:val="NIEARTTEKSTtekstnieartykuowanynppodstprawnarozplubpreambua"/>
      </w:pPr>
      <w:r w:rsidRPr="00B0529D">
        <w:t>Jednocześnie należy wskazać, że nie ma możliwości podjęcia alternatywnych w stosunku do projektowanego rozporządzenia środków umożliwiających osiągnięcie zamierzonego celu</w:t>
      </w:r>
      <w:r w:rsidR="00EC19A8">
        <w:t>.</w:t>
      </w:r>
    </w:p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7EABA" w14:textId="77777777" w:rsidR="00471242" w:rsidRDefault="00471242">
      <w:pPr>
        <w:spacing w:line="240" w:lineRule="auto"/>
      </w:pPr>
      <w:r>
        <w:separator/>
      </w:r>
    </w:p>
  </w:endnote>
  <w:endnote w:type="continuationSeparator" w:id="0">
    <w:p w14:paraId="47A3E369" w14:textId="77777777" w:rsidR="00471242" w:rsidRDefault="00471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68316" w14:textId="77777777" w:rsidR="00471242" w:rsidRDefault="00471242">
      <w:r>
        <w:separator/>
      </w:r>
    </w:p>
  </w:footnote>
  <w:footnote w:type="continuationSeparator" w:id="0">
    <w:p w14:paraId="31F5DD7C" w14:textId="77777777" w:rsidR="00471242" w:rsidRDefault="00471242">
      <w:r>
        <w:continuationSeparator/>
      </w:r>
    </w:p>
  </w:footnote>
  <w:footnote w:id="1">
    <w:p w14:paraId="2EE15DD9" w14:textId="15FB1896" w:rsidR="00525229" w:rsidRPr="00CC055D" w:rsidRDefault="00EB731F" w:rsidP="0052522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 xml:space="preserve">  </w:t>
      </w:r>
      <w:r w:rsidR="004D4584" w:rsidRPr="008E7792">
        <w:t>Minister Zdrowia kieruje działem administracji rządowej – zdrowie, na pods</w:t>
      </w:r>
      <w:r w:rsidR="004D4584">
        <w:t xml:space="preserve">tawie § 1 ust. 2 rozporządzenia </w:t>
      </w:r>
      <w:r w:rsidR="004D4584" w:rsidRPr="008E7792">
        <w:t xml:space="preserve">Prezesa Rady Ministrów </w:t>
      </w:r>
      <w:r w:rsidR="004D4584" w:rsidRPr="00CB1773">
        <w:t>z dnia</w:t>
      </w:r>
      <w:r w:rsidR="004D4584">
        <w:t xml:space="preserve"> 27 sierpnia 2020 r.</w:t>
      </w:r>
      <w:r w:rsidR="004D4584" w:rsidRPr="00CB1773">
        <w:t xml:space="preserve"> w sprawie szczegółowego zakresu działania Ministra Zdrowia (Dz. U. </w:t>
      </w:r>
      <w:r w:rsidR="003B5A4A">
        <w:t xml:space="preserve">z 2021 r. </w:t>
      </w:r>
      <w:r w:rsidR="004D4584" w:rsidRPr="00CB1773">
        <w:t xml:space="preserve">poz. </w:t>
      </w:r>
      <w:r w:rsidR="003B5A4A">
        <w:t>932)</w:t>
      </w:r>
      <w:r w:rsidR="004D4584" w:rsidRPr="008E779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DDC3" w14:textId="77777777" w:rsidR="00CC3E3D" w:rsidRPr="00B371CC" w:rsidRDefault="00EB731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6197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843C85D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5572708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874ABB7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C1D8284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EF237F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F30927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37587D8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DB6AF5F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3150533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8C33D2"/>
    <w:multiLevelType w:val="hybridMultilevel"/>
    <w:tmpl w:val="5F80324A"/>
    <w:lvl w:ilvl="0" w:tplc="1F4639F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9F121D10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5D56363C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BBC682E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906E40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696B678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C98453E8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45C04406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F030DC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13433443"/>
    <w:multiLevelType w:val="hybridMultilevel"/>
    <w:tmpl w:val="20DACDFE"/>
    <w:lvl w:ilvl="0" w:tplc="C772F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8C806E" w:tentative="1">
      <w:start w:val="1"/>
      <w:numFmt w:val="lowerLetter"/>
      <w:lvlText w:val="%2."/>
      <w:lvlJc w:val="left"/>
      <w:pPr>
        <w:ind w:left="1440" w:hanging="360"/>
      </w:pPr>
    </w:lvl>
    <w:lvl w:ilvl="2" w:tplc="789ED04A" w:tentative="1">
      <w:start w:val="1"/>
      <w:numFmt w:val="lowerRoman"/>
      <w:lvlText w:val="%3."/>
      <w:lvlJc w:val="right"/>
      <w:pPr>
        <w:ind w:left="2160" w:hanging="180"/>
      </w:pPr>
    </w:lvl>
    <w:lvl w:ilvl="3" w:tplc="1F7AF280" w:tentative="1">
      <w:start w:val="1"/>
      <w:numFmt w:val="decimal"/>
      <w:lvlText w:val="%4."/>
      <w:lvlJc w:val="left"/>
      <w:pPr>
        <w:ind w:left="2880" w:hanging="360"/>
      </w:pPr>
    </w:lvl>
    <w:lvl w:ilvl="4" w:tplc="E33E4970" w:tentative="1">
      <w:start w:val="1"/>
      <w:numFmt w:val="lowerLetter"/>
      <w:lvlText w:val="%5."/>
      <w:lvlJc w:val="left"/>
      <w:pPr>
        <w:ind w:left="3600" w:hanging="360"/>
      </w:pPr>
    </w:lvl>
    <w:lvl w:ilvl="5" w:tplc="D9064394" w:tentative="1">
      <w:start w:val="1"/>
      <w:numFmt w:val="lowerRoman"/>
      <w:lvlText w:val="%6."/>
      <w:lvlJc w:val="right"/>
      <w:pPr>
        <w:ind w:left="4320" w:hanging="180"/>
      </w:pPr>
    </w:lvl>
    <w:lvl w:ilvl="6" w:tplc="ECEEE78C" w:tentative="1">
      <w:start w:val="1"/>
      <w:numFmt w:val="decimal"/>
      <w:lvlText w:val="%7."/>
      <w:lvlJc w:val="left"/>
      <w:pPr>
        <w:ind w:left="5040" w:hanging="360"/>
      </w:pPr>
    </w:lvl>
    <w:lvl w:ilvl="7" w:tplc="A20E7F04" w:tentative="1">
      <w:start w:val="1"/>
      <w:numFmt w:val="lowerLetter"/>
      <w:lvlText w:val="%8."/>
      <w:lvlJc w:val="left"/>
      <w:pPr>
        <w:ind w:left="5760" w:hanging="360"/>
      </w:pPr>
    </w:lvl>
    <w:lvl w:ilvl="8" w:tplc="4E848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E9145E6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A2701996" w:tentative="1">
      <w:start w:val="1"/>
      <w:numFmt w:val="lowerLetter"/>
      <w:lvlText w:val="%2."/>
      <w:lvlJc w:val="left"/>
      <w:pPr>
        <w:ind w:left="2463" w:hanging="360"/>
      </w:pPr>
    </w:lvl>
    <w:lvl w:ilvl="2" w:tplc="D01A12D4" w:tentative="1">
      <w:start w:val="1"/>
      <w:numFmt w:val="lowerRoman"/>
      <w:lvlText w:val="%3."/>
      <w:lvlJc w:val="right"/>
      <w:pPr>
        <w:ind w:left="3183" w:hanging="180"/>
      </w:pPr>
    </w:lvl>
    <w:lvl w:ilvl="3" w:tplc="9E1AF5F8" w:tentative="1">
      <w:start w:val="1"/>
      <w:numFmt w:val="decimal"/>
      <w:lvlText w:val="%4."/>
      <w:lvlJc w:val="left"/>
      <w:pPr>
        <w:ind w:left="3903" w:hanging="360"/>
      </w:pPr>
    </w:lvl>
    <w:lvl w:ilvl="4" w:tplc="D5188416" w:tentative="1">
      <w:start w:val="1"/>
      <w:numFmt w:val="lowerLetter"/>
      <w:lvlText w:val="%5."/>
      <w:lvlJc w:val="left"/>
      <w:pPr>
        <w:ind w:left="4623" w:hanging="360"/>
      </w:pPr>
    </w:lvl>
    <w:lvl w:ilvl="5" w:tplc="A25A024E" w:tentative="1">
      <w:start w:val="1"/>
      <w:numFmt w:val="lowerRoman"/>
      <w:lvlText w:val="%6."/>
      <w:lvlJc w:val="right"/>
      <w:pPr>
        <w:ind w:left="5343" w:hanging="180"/>
      </w:pPr>
    </w:lvl>
    <w:lvl w:ilvl="6" w:tplc="B9D25DD8" w:tentative="1">
      <w:start w:val="1"/>
      <w:numFmt w:val="decimal"/>
      <w:lvlText w:val="%7."/>
      <w:lvlJc w:val="left"/>
      <w:pPr>
        <w:ind w:left="6063" w:hanging="360"/>
      </w:pPr>
    </w:lvl>
    <w:lvl w:ilvl="7" w:tplc="A852BF8A" w:tentative="1">
      <w:start w:val="1"/>
      <w:numFmt w:val="lowerLetter"/>
      <w:lvlText w:val="%8."/>
      <w:lvlJc w:val="left"/>
      <w:pPr>
        <w:ind w:left="6783" w:hanging="360"/>
      </w:pPr>
    </w:lvl>
    <w:lvl w:ilvl="8" w:tplc="BD34E8D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888846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DE61D8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67D841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A24A642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69A365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1C0784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040A5A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5C78C75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A48A6E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9092C1F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1EAC12E" w:tentative="1">
      <w:start w:val="1"/>
      <w:numFmt w:val="lowerLetter"/>
      <w:lvlText w:val="%2."/>
      <w:lvlJc w:val="left"/>
      <w:pPr>
        <w:ind w:left="1440" w:hanging="360"/>
      </w:pPr>
    </w:lvl>
    <w:lvl w:ilvl="2" w:tplc="A14E9418" w:tentative="1">
      <w:start w:val="1"/>
      <w:numFmt w:val="lowerRoman"/>
      <w:lvlText w:val="%3."/>
      <w:lvlJc w:val="right"/>
      <w:pPr>
        <w:ind w:left="2160" w:hanging="180"/>
      </w:pPr>
    </w:lvl>
    <w:lvl w:ilvl="3" w:tplc="08145514" w:tentative="1">
      <w:start w:val="1"/>
      <w:numFmt w:val="decimal"/>
      <w:lvlText w:val="%4."/>
      <w:lvlJc w:val="left"/>
      <w:pPr>
        <w:ind w:left="2880" w:hanging="360"/>
      </w:pPr>
    </w:lvl>
    <w:lvl w:ilvl="4" w:tplc="51802E6C" w:tentative="1">
      <w:start w:val="1"/>
      <w:numFmt w:val="lowerLetter"/>
      <w:lvlText w:val="%5."/>
      <w:lvlJc w:val="left"/>
      <w:pPr>
        <w:ind w:left="3600" w:hanging="360"/>
      </w:pPr>
    </w:lvl>
    <w:lvl w:ilvl="5" w:tplc="6F0C9CC0" w:tentative="1">
      <w:start w:val="1"/>
      <w:numFmt w:val="lowerRoman"/>
      <w:lvlText w:val="%6."/>
      <w:lvlJc w:val="right"/>
      <w:pPr>
        <w:ind w:left="4320" w:hanging="180"/>
      </w:pPr>
    </w:lvl>
    <w:lvl w:ilvl="6" w:tplc="0EFC1636" w:tentative="1">
      <w:start w:val="1"/>
      <w:numFmt w:val="decimal"/>
      <w:lvlText w:val="%7."/>
      <w:lvlJc w:val="left"/>
      <w:pPr>
        <w:ind w:left="5040" w:hanging="360"/>
      </w:pPr>
    </w:lvl>
    <w:lvl w:ilvl="7" w:tplc="836AEAF8" w:tentative="1">
      <w:start w:val="1"/>
      <w:numFmt w:val="lowerLetter"/>
      <w:lvlText w:val="%8."/>
      <w:lvlJc w:val="left"/>
      <w:pPr>
        <w:ind w:left="5760" w:hanging="360"/>
      </w:pPr>
    </w:lvl>
    <w:lvl w:ilvl="8" w:tplc="D7B6D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35030B"/>
    <w:multiLevelType w:val="hybridMultilevel"/>
    <w:tmpl w:val="DC7407FE"/>
    <w:lvl w:ilvl="0" w:tplc="8F2405C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4692BFEE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9C6A3E86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ED964AB2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EB6B8C0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564AE6A0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37B46A2C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84345CC0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CABAF9A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F600150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4EA4A00" w:tentative="1">
      <w:start w:val="1"/>
      <w:numFmt w:val="lowerLetter"/>
      <w:lvlText w:val="%2."/>
      <w:lvlJc w:val="left"/>
      <w:pPr>
        <w:ind w:left="3348" w:hanging="360"/>
      </w:pPr>
    </w:lvl>
    <w:lvl w:ilvl="2" w:tplc="37FC0E14" w:tentative="1">
      <w:start w:val="1"/>
      <w:numFmt w:val="lowerRoman"/>
      <w:lvlText w:val="%3."/>
      <w:lvlJc w:val="right"/>
      <w:pPr>
        <w:ind w:left="4068" w:hanging="180"/>
      </w:pPr>
    </w:lvl>
    <w:lvl w:ilvl="3" w:tplc="85326AB2" w:tentative="1">
      <w:start w:val="1"/>
      <w:numFmt w:val="decimal"/>
      <w:lvlText w:val="%4."/>
      <w:lvlJc w:val="left"/>
      <w:pPr>
        <w:ind w:left="4788" w:hanging="360"/>
      </w:pPr>
    </w:lvl>
    <w:lvl w:ilvl="4" w:tplc="9F5AEE70" w:tentative="1">
      <w:start w:val="1"/>
      <w:numFmt w:val="lowerLetter"/>
      <w:lvlText w:val="%5."/>
      <w:lvlJc w:val="left"/>
      <w:pPr>
        <w:ind w:left="5508" w:hanging="360"/>
      </w:pPr>
    </w:lvl>
    <w:lvl w:ilvl="5" w:tplc="F42269A0" w:tentative="1">
      <w:start w:val="1"/>
      <w:numFmt w:val="lowerRoman"/>
      <w:lvlText w:val="%6."/>
      <w:lvlJc w:val="right"/>
      <w:pPr>
        <w:ind w:left="6228" w:hanging="180"/>
      </w:pPr>
    </w:lvl>
    <w:lvl w:ilvl="6" w:tplc="9EC43E86" w:tentative="1">
      <w:start w:val="1"/>
      <w:numFmt w:val="decimal"/>
      <w:lvlText w:val="%7."/>
      <w:lvlJc w:val="left"/>
      <w:pPr>
        <w:ind w:left="6948" w:hanging="360"/>
      </w:pPr>
    </w:lvl>
    <w:lvl w:ilvl="7" w:tplc="21DA1408" w:tentative="1">
      <w:start w:val="1"/>
      <w:numFmt w:val="lowerLetter"/>
      <w:lvlText w:val="%8."/>
      <w:lvlJc w:val="left"/>
      <w:pPr>
        <w:ind w:left="7668" w:hanging="360"/>
      </w:pPr>
    </w:lvl>
    <w:lvl w:ilvl="8" w:tplc="C03C39A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1CB46A02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635EA036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BA9A59D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BD888CB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CBCE36C2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1C8EEF6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35E42F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04A646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66E250B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CB0BF6A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CCDEF4C0" w:tentative="1">
      <w:start w:val="1"/>
      <w:numFmt w:val="lowerLetter"/>
      <w:lvlText w:val="%2."/>
      <w:lvlJc w:val="left"/>
      <w:pPr>
        <w:ind w:left="2463" w:hanging="360"/>
      </w:pPr>
    </w:lvl>
    <w:lvl w:ilvl="2" w:tplc="33383466" w:tentative="1">
      <w:start w:val="1"/>
      <w:numFmt w:val="lowerRoman"/>
      <w:lvlText w:val="%3."/>
      <w:lvlJc w:val="right"/>
      <w:pPr>
        <w:ind w:left="3183" w:hanging="180"/>
      </w:pPr>
    </w:lvl>
    <w:lvl w:ilvl="3" w:tplc="AEE0687A" w:tentative="1">
      <w:start w:val="1"/>
      <w:numFmt w:val="decimal"/>
      <w:lvlText w:val="%4."/>
      <w:lvlJc w:val="left"/>
      <w:pPr>
        <w:ind w:left="3903" w:hanging="360"/>
      </w:pPr>
    </w:lvl>
    <w:lvl w:ilvl="4" w:tplc="A51A462A" w:tentative="1">
      <w:start w:val="1"/>
      <w:numFmt w:val="lowerLetter"/>
      <w:lvlText w:val="%5."/>
      <w:lvlJc w:val="left"/>
      <w:pPr>
        <w:ind w:left="4623" w:hanging="360"/>
      </w:pPr>
    </w:lvl>
    <w:lvl w:ilvl="5" w:tplc="44166EF8" w:tentative="1">
      <w:start w:val="1"/>
      <w:numFmt w:val="lowerRoman"/>
      <w:lvlText w:val="%6."/>
      <w:lvlJc w:val="right"/>
      <w:pPr>
        <w:ind w:left="5343" w:hanging="180"/>
      </w:pPr>
    </w:lvl>
    <w:lvl w:ilvl="6" w:tplc="92BCB980" w:tentative="1">
      <w:start w:val="1"/>
      <w:numFmt w:val="decimal"/>
      <w:lvlText w:val="%7."/>
      <w:lvlJc w:val="left"/>
      <w:pPr>
        <w:ind w:left="6063" w:hanging="360"/>
      </w:pPr>
    </w:lvl>
    <w:lvl w:ilvl="7" w:tplc="D45678EC" w:tentative="1">
      <w:start w:val="1"/>
      <w:numFmt w:val="lowerLetter"/>
      <w:lvlText w:val="%8."/>
      <w:lvlJc w:val="left"/>
      <w:pPr>
        <w:ind w:left="6783" w:hanging="360"/>
      </w:pPr>
    </w:lvl>
    <w:lvl w:ilvl="8" w:tplc="707EEA7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5F76BD0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A86ADC2" w:tentative="1">
      <w:start w:val="1"/>
      <w:numFmt w:val="lowerLetter"/>
      <w:lvlText w:val="%2."/>
      <w:lvlJc w:val="left"/>
      <w:pPr>
        <w:ind w:left="2463" w:hanging="360"/>
      </w:pPr>
    </w:lvl>
    <w:lvl w:ilvl="2" w:tplc="5A585CAE" w:tentative="1">
      <w:start w:val="1"/>
      <w:numFmt w:val="lowerRoman"/>
      <w:lvlText w:val="%3."/>
      <w:lvlJc w:val="right"/>
      <w:pPr>
        <w:ind w:left="3183" w:hanging="180"/>
      </w:pPr>
    </w:lvl>
    <w:lvl w:ilvl="3" w:tplc="0AA8187A" w:tentative="1">
      <w:start w:val="1"/>
      <w:numFmt w:val="decimal"/>
      <w:lvlText w:val="%4."/>
      <w:lvlJc w:val="left"/>
      <w:pPr>
        <w:ind w:left="3903" w:hanging="360"/>
      </w:pPr>
    </w:lvl>
    <w:lvl w:ilvl="4" w:tplc="4BE4CB4E" w:tentative="1">
      <w:start w:val="1"/>
      <w:numFmt w:val="lowerLetter"/>
      <w:lvlText w:val="%5."/>
      <w:lvlJc w:val="left"/>
      <w:pPr>
        <w:ind w:left="4623" w:hanging="360"/>
      </w:pPr>
    </w:lvl>
    <w:lvl w:ilvl="5" w:tplc="03900944" w:tentative="1">
      <w:start w:val="1"/>
      <w:numFmt w:val="lowerRoman"/>
      <w:lvlText w:val="%6."/>
      <w:lvlJc w:val="right"/>
      <w:pPr>
        <w:ind w:left="5343" w:hanging="180"/>
      </w:pPr>
    </w:lvl>
    <w:lvl w:ilvl="6" w:tplc="C2CCA570" w:tentative="1">
      <w:start w:val="1"/>
      <w:numFmt w:val="decimal"/>
      <w:lvlText w:val="%7."/>
      <w:lvlJc w:val="left"/>
      <w:pPr>
        <w:ind w:left="6063" w:hanging="360"/>
      </w:pPr>
    </w:lvl>
    <w:lvl w:ilvl="7" w:tplc="3BD6E11E" w:tentative="1">
      <w:start w:val="1"/>
      <w:numFmt w:val="lowerLetter"/>
      <w:lvlText w:val="%8."/>
      <w:lvlJc w:val="left"/>
      <w:pPr>
        <w:ind w:left="6783" w:hanging="360"/>
      </w:pPr>
    </w:lvl>
    <w:lvl w:ilvl="8" w:tplc="D786B9A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896C79E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6B74BEEE" w:tentative="1">
      <w:start w:val="1"/>
      <w:numFmt w:val="lowerLetter"/>
      <w:lvlText w:val="%2."/>
      <w:lvlJc w:val="left"/>
      <w:pPr>
        <w:ind w:left="3348" w:hanging="360"/>
      </w:pPr>
    </w:lvl>
    <w:lvl w:ilvl="2" w:tplc="30DE0452" w:tentative="1">
      <w:start w:val="1"/>
      <w:numFmt w:val="lowerRoman"/>
      <w:lvlText w:val="%3."/>
      <w:lvlJc w:val="right"/>
      <w:pPr>
        <w:ind w:left="4068" w:hanging="180"/>
      </w:pPr>
    </w:lvl>
    <w:lvl w:ilvl="3" w:tplc="0E7297D0" w:tentative="1">
      <w:start w:val="1"/>
      <w:numFmt w:val="decimal"/>
      <w:lvlText w:val="%4."/>
      <w:lvlJc w:val="left"/>
      <w:pPr>
        <w:ind w:left="4788" w:hanging="360"/>
      </w:pPr>
    </w:lvl>
    <w:lvl w:ilvl="4" w:tplc="74EAD61C" w:tentative="1">
      <w:start w:val="1"/>
      <w:numFmt w:val="lowerLetter"/>
      <w:lvlText w:val="%5."/>
      <w:lvlJc w:val="left"/>
      <w:pPr>
        <w:ind w:left="5508" w:hanging="360"/>
      </w:pPr>
    </w:lvl>
    <w:lvl w:ilvl="5" w:tplc="7736B3B2" w:tentative="1">
      <w:start w:val="1"/>
      <w:numFmt w:val="lowerRoman"/>
      <w:lvlText w:val="%6."/>
      <w:lvlJc w:val="right"/>
      <w:pPr>
        <w:ind w:left="6228" w:hanging="180"/>
      </w:pPr>
    </w:lvl>
    <w:lvl w:ilvl="6" w:tplc="336C264E" w:tentative="1">
      <w:start w:val="1"/>
      <w:numFmt w:val="decimal"/>
      <w:lvlText w:val="%7."/>
      <w:lvlJc w:val="left"/>
      <w:pPr>
        <w:ind w:left="6948" w:hanging="360"/>
      </w:pPr>
    </w:lvl>
    <w:lvl w:ilvl="7" w:tplc="EDF6AD9E" w:tentative="1">
      <w:start w:val="1"/>
      <w:numFmt w:val="lowerLetter"/>
      <w:lvlText w:val="%8."/>
      <w:lvlJc w:val="left"/>
      <w:pPr>
        <w:ind w:left="7668" w:hanging="360"/>
      </w:pPr>
    </w:lvl>
    <w:lvl w:ilvl="8" w:tplc="0F488BF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3"/>
  </w:num>
  <w:num w:numId="45">
    <w:abstractNumId w:val="1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F2"/>
    <w:rsid w:val="000077BE"/>
    <w:rsid w:val="00011F61"/>
    <w:rsid w:val="00017DEA"/>
    <w:rsid w:val="00025511"/>
    <w:rsid w:val="00026C2A"/>
    <w:rsid w:val="00030205"/>
    <w:rsid w:val="0004189A"/>
    <w:rsid w:val="00050965"/>
    <w:rsid w:val="00055572"/>
    <w:rsid w:val="00075B58"/>
    <w:rsid w:val="00080133"/>
    <w:rsid w:val="00090132"/>
    <w:rsid w:val="0009213C"/>
    <w:rsid w:val="000A345D"/>
    <w:rsid w:val="000A64E0"/>
    <w:rsid w:val="000A6EF1"/>
    <w:rsid w:val="000A73B1"/>
    <w:rsid w:val="000B0086"/>
    <w:rsid w:val="000B1A87"/>
    <w:rsid w:val="000D7723"/>
    <w:rsid w:val="000D7F74"/>
    <w:rsid w:val="000F5B92"/>
    <w:rsid w:val="00114D9A"/>
    <w:rsid w:val="0011668C"/>
    <w:rsid w:val="00157D9D"/>
    <w:rsid w:val="00161C41"/>
    <w:rsid w:val="00167329"/>
    <w:rsid w:val="0017471B"/>
    <w:rsid w:val="001811FE"/>
    <w:rsid w:val="001816E3"/>
    <w:rsid w:val="001962CD"/>
    <w:rsid w:val="001A6BBF"/>
    <w:rsid w:val="001A6D17"/>
    <w:rsid w:val="001B02F1"/>
    <w:rsid w:val="001D0732"/>
    <w:rsid w:val="001D0DD5"/>
    <w:rsid w:val="001D126E"/>
    <w:rsid w:val="00206956"/>
    <w:rsid w:val="00211E9F"/>
    <w:rsid w:val="0021321F"/>
    <w:rsid w:val="00221B36"/>
    <w:rsid w:val="00237303"/>
    <w:rsid w:val="0024339C"/>
    <w:rsid w:val="00257EF9"/>
    <w:rsid w:val="00285774"/>
    <w:rsid w:val="002A23C9"/>
    <w:rsid w:val="002A2567"/>
    <w:rsid w:val="002B1EFE"/>
    <w:rsid w:val="002B3FC6"/>
    <w:rsid w:val="002C054A"/>
    <w:rsid w:val="002C22A4"/>
    <w:rsid w:val="002E0CDF"/>
    <w:rsid w:val="002E2E64"/>
    <w:rsid w:val="003265E7"/>
    <w:rsid w:val="00330F40"/>
    <w:rsid w:val="00350743"/>
    <w:rsid w:val="003558D4"/>
    <w:rsid w:val="00372605"/>
    <w:rsid w:val="003845D9"/>
    <w:rsid w:val="00393A28"/>
    <w:rsid w:val="00395991"/>
    <w:rsid w:val="00396A95"/>
    <w:rsid w:val="003A4649"/>
    <w:rsid w:val="003A6420"/>
    <w:rsid w:val="003B5A4A"/>
    <w:rsid w:val="003B5C2A"/>
    <w:rsid w:val="003D1EE4"/>
    <w:rsid w:val="00401FC9"/>
    <w:rsid w:val="00402440"/>
    <w:rsid w:val="00402688"/>
    <w:rsid w:val="00414877"/>
    <w:rsid w:val="00465865"/>
    <w:rsid w:val="0046758E"/>
    <w:rsid w:val="00471242"/>
    <w:rsid w:val="004760DB"/>
    <w:rsid w:val="00484A21"/>
    <w:rsid w:val="00491CCD"/>
    <w:rsid w:val="004A4114"/>
    <w:rsid w:val="004B4F7F"/>
    <w:rsid w:val="004B604C"/>
    <w:rsid w:val="004C666E"/>
    <w:rsid w:val="004D4584"/>
    <w:rsid w:val="004F2A0E"/>
    <w:rsid w:val="005044E8"/>
    <w:rsid w:val="005113CB"/>
    <w:rsid w:val="00514AA7"/>
    <w:rsid w:val="005225B4"/>
    <w:rsid w:val="005270AD"/>
    <w:rsid w:val="00532056"/>
    <w:rsid w:val="00534265"/>
    <w:rsid w:val="00534856"/>
    <w:rsid w:val="00535DD2"/>
    <w:rsid w:val="00544171"/>
    <w:rsid w:val="00552658"/>
    <w:rsid w:val="00553CC4"/>
    <w:rsid w:val="00554B59"/>
    <w:rsid w:val="0056585E"/>
    <w:rsid w:val="00572106"/>
    <w:rsid w:val="005729A5"/>
    <w:rsid w:val="005857FE"/>
    <w:rsid w:val="005A756F"/>
    <w:rsid w:val="005B3D50"/>
    <w:rsid w:val="005B59F5"/>
    <w:rsid w:val="005B70D2"/>
    <w:rsid w:val="005C2FD8"/>
    <w:rsid w:val="005D1475"/>
    <w:rsid w:val="005E24CC"/>
    <w:rsid w:val="005E5036"/>
    <w:rsid w:val="005F26B2"/>
    <w:rsid w:val="005F57F7"/>
    <w:rsid w:val="005F74DB"/>
    <w:rsid w:val="00625CEC"/>
    <w:rsid w:val="00632EC7"/>
    <w:rsid w:val="00636BA7"/>
    <w:rsid w:val="00660AA6"/>
    <w:rsid w:val="00665081"/>
    <w:rsid w:val="00665BC0"/>
    <w:rsid w:val="0066767F"/>
    <w:rsid w:val="006A76DA"/>
    <w:rsid w:val="006B3289"/>
    <w:rsid w:val="006C3798"/>
    <w:rsid w:val="006C3CD0"/>
    <w:rsid w:val="006C6066"/>
    <w:rsid w:val="006D18C0"/>
    <w:rsid w:val="006D6197"/>
    <w:rsid w:val="006D77A3"/>
    <w:rsid w:val="006E0613"/>
    <w:rsid w:val="006E0AC6"/>
    <w:rsid w:val="006E2306"/>
    <w:rsid w:val="006F1E44"/>
    <w:rsid w:val="006F3C58"/>
    <w:rsid w:val="006F40A7"/>
    <w:rsid w:val="006F4C5C"/>
    <w:rsid w:val="0070589C"/>
    <w:rsid w:val="0073111C"/>
    <w:rsid w:val="00742C88"/>
    <w:rsid w:val="00746458"/>
    <w:rsid w:val="007605C2"/>
    <w:rsid w:val="00760A49"/>
    <w:rsid w:val="00772155"/>
    <w:rsid w:val="00790654"/>
    <w:rsid w:val="00794DE1"/>
    <w:rsid w:val="007A4DB0"/>
    <w:rsid w:val="007A6796"/>
    <w:rsid w:val="007C1DFF"/>
    <w:rsid w:val="007C2471"/>
    <w:rsid w:val="007C7EBA"/>
    <w:rsid w:val="007E113D"/>
    <w:rsid w:val="007F4C0E"/>
    <w:rsid w:val="00815513"/>
    <w:rsid w:val="00850148"/>
    <w:rsid w:val="0085316D"/>
    <w:rsid w:val="00860532"/>
    <w:rsid w:val="0087193A"/>
    <w:rsid w:val="00875F56"/>
    <w:rsid w:val="0088735A"/>
    <w:rsid w:val="008B15AC"/>
    <w:rsid w:val="008C1DFA"/>
    <w:rsid w:val="008E3E63"/>
    <w:rsid w:val="008F569C"/>
    <w:rsid w:val="009054EF"/>
    <w:rsid w:val="009114AF"/>
    <w:rsid w:val="00931791"/>
    <w:rsid w:val="00946C7F"/>
    <w:rsid w:val="0095132E"/>
    <w:rsid w:val="00956E7E"/>
    <w:rsid w:val="00957EDD"/>
    <w:rsid w:val="009615AA"/>
    <w:rsid w:val="0097259C"/>
    <w:rsid w:val="009850D7"/>
    <w:rsid w:val="00986CFE"/>
    <w:rsid w:val="0099711C"/>
    <w:rsid w:val="009A3303"/>
    <w:rsid w:val="009A704C"/>
    <w:rsid w:val="009B121E"/>
    <w:rsid w:val="009B5959"/>
    <w:rsid w:val="009B7F77"/>
    <w:rsid w:val="009C13E7"/>
    <w:rsid w:val="009D0344"/>
    <w:rsid w:val="009E2153"/>
    <w:rsid w:val="009E2768"/>
    <w:rsid w:val="009F1DA2"/>
    <w:rsid w:val="00A22302"/>
    <w:rsid w:val="00A40332"/>
    <w:rsid w:val="00A571C2"/>
    <w:rsid w:val="00A608CD"/>
    <w:rsid w:val="00A62649"/>
    <w:rsid w:val="00A64345"/>
    <w:rsid w:val="00AA7E8F"/>
    <w:rsid w:val="00AB3A12"/>
    <w:rsid w:val="00AC4094"/>
    <w:rsid w:val="00AC7F89"/>
    <w:rsid w:val="00AE419B"/>
    <w:rsid w:val="00AF0238"/>
    <w:rsid w:val="00B003E8"/>
    <w:rsid w:val="00B0529D"/>
    <w:rsid w:val="00B12037"/>
    <w:rsid w:val="00B1259A"/>
    <w:rsid w:val="00B13863"/>
    <w:rsid w:val="00B151EB"/>
    <w:rsid w:val="00B22697"/>
    <w:rsid w:val="00B23E81"/>
    <w:rsid w:val="00B547BE"/>
    <w:rsid w:val="00B66156"/>
    <w:rsid w:val="00B66339"/>
    <w:rsid w:val="00B7244B"/>
    <w:rsid w:val="00B72F12"/>
    <w:rsid w:val="00B73771"/>
    <w:rsid w:val="00B75496"/>
    <w:rsid w:val="00B83D10"/>
    <w:rsid w:val="00BA3B4F"/>
    <w:rsid w:val="00BB19EC"/>
    <w:rsid w:val="00BE4591"/>
    <w:rsid w:val="00BE49E7"/>
    <w:rsid w:val="00BE6DF4"/>
    <w:rsid w:val="00C03287"/>
    <w:rsid w:val="00C1537F"/>
    <w:rsid w:val="00C27508"/>
    <w:rsid w:val="00C32278"/>
    <w:rsid w:val="00C362A6"/>
    <w:rsid w:val="00C37409"/>
    <w:rsid w:val="00C661B4"/>
    <w:rsid w:val="00C846B0"/>
    <w:rsid w:val="00C916A4"/>
    <w:rsid w:val="00C93959"/>
    <w:rsid w:val="00CB0A2F"/>
    <w:rsid w:val="00CD4CA2"/>
    <w:rsid w:val="00CD502E"/>
    <w:rsid w:val="00CD5FC1"/>
    <w:rsid w:val="00CF0C97"/>
    <w:rsid w:val="00CF1C07"/>
    <w:rsid w:val="00D03C2D"/>
    <w:rsid w:val="00D10C6A"/>
    <w:rsid w:val="00D22031"/>
    <w:rsid w:val="00D235A7"/>
    <w:rsid w:val="00D26F17"/>
    <w:rsid w:val="00D27F9B"/>
    <w:rsid w:val="00D34054"/>
    <w:rsid w:val="00D366E7"/>
    <w:rsid w:val="00D62B2D"/>
    <w:rsid w:val="00D93845"/>
    <w:rsid w:val="00DA4961"/>
    <w:rsid w:val="00DB4371"/>
    <w:rsid w:val="00DB5EEE"/>
    <w:rsid w:val="00DC7570"/>
    <w:rsid w:val="00DD3BD1"/>
    <w:rsid w:val="00DE1BE4"/>
    <w:rsid w:val="00DE25FB"/>
    <w:rsid w:val="00DF0F2A"/>
    <w:rsid w:val="00DF1385"/>
    <w:rsid w:val="00E05486"/>
    <w:rsid w:val="00E104ED"/>
    <w:rsid w:val="00E10EAF"/>
    <w:rsid w:val="00E25E89"/>
    <w:rsid w:val="00E3221A"/>
    <w:rsid w:val="00E332F2"/>
    <w:rsid w:val="00E34408"/>
    <w:rsid w:val="00E3494B"/>
    <w:rsid w:val="00E41520"/>
    <w:rsid w:val="00E471A7"/>
    <w:rsid w:val="00E47656"/>
    <w:rsid w:val="00E54D00"/>
    <w:rsid w:val="00E72DB7"/>
    <w:rsid w:val="00E86F9D"/>
    <w:rsid w:val="00EA1DDA"/>
    <w:rsid w:val="00EB6E7C"/>
    <w:rsid w:val="00EB731F"/>
    <w:rsid w:val="00EC19A8"/>
    <w:rsid w:val="00ED223B"/>
    <w:rsid w:val="00F019F4"/>
    <w:rsid w:val="00F01E5E"/>
    <w:rsid w:val="00F232D8"/>
    <w:rsid w:val="00F50100"/>
    <w:rsid w:val="00F634CF"/>
    <w:rsid w:val="00F65588"/>
    <w:rsid w:val="00F75E63"/>
    <w:rsid w:val="00F83441"/>
    <w:rsid w:val="00F86ABD"/>
    <w:rsid w:val="00F95667"/>
    <w:rsid w:val="00FC04F3"/>
    <w:rsid w:val="00FC523F"/>
    <w:rsid w:val="00FD0B46"/>
    <w:rsid w:val="00FE2504"/>
    <w:rsid w:val="00FE6F22"/>
    <w:rsid w:val="00FE7BA3"/>
    <w:rsid w:val="00FF2819"/>
    <w:rsid w:val="00FF761D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F04B5"/>
  <w15:docId w15:val="{53750017-7F38-49EF-9146-82D3246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22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03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037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urgat\Download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 xsi:nil="true"/>
    <NazwaPliku xmlns="F60F55B9-AC12-46BD-85CA-E0578CFCB3C7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51506-7552-43DC-905E-922F3B6BE6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948DC9F5-C3ED-4A15-9CC2-6B03D5386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13407-BBBA-42BE-BE92-8211C766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Grabowska Magdalena</dc:creator>
  <cp:lastModifiedBy>Aleksandra Jaros</cp:lastModifiedBy>
  <cp:revision>2</cp:revision>
  <cp:lastPrinted>2020-09-24T13:04:00Z</cp:lastPrinted>
  <dcterms:created xsi:type="dcterms:W3CDTF">2021-11-22T20:51:00Z</dcterms:created>
  <dcterms:modified xsi:type="dcterms:W3CDTF">2021-11-22T20:51:00Z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